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A30004" w:rsidRDefault="002C54EE" w:rsidP="002C54EE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2C54EE" w:rsidRDefault="002C54EE" w:rsidP="002C54E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2C54EE" w:rsidRPr="00A043FE" w:rsidRDefault="002C54EE" w:rsidP="00A043FE">
      <w:pPr>
        <w:pStyle w:val="Default"/>
        <w:numPr>
          <w:ilvl w:val="0"/>
          <w:numId w:val="18"/>
        </w:numPr>
        <w:jc w:val="both"/>
      </w:pPr>
      <w:r w:rsidRPr="00A043FE">
        <w:t xml:space="preserve">Название: </w:t>
      </w:r>
      <w:r w:rsidR="00DD339B" w:rsidRPr="003A0677">
        <w:t xml:space="preserve">Интенсивная терапия </w:t>
      </w:r>
      <w:r w:rsidR="00F50159">
        <w:t xml:space="preserve">и </w:t>
      </w:r>
      <w:r w:rsidR="00F50159" w:rsidRPr="003A0677">
        <w:t xml:space="preserve">реанимация в </w:t>
      </w:r>
      <w:r w:rsidR="005C0D2E">
        <w:t>гематологии.</w:t>
      </w:r>
    </w:p>
    <w:p w:rsidR="002C54EE" w:rsidRPr="00A043FE" w:rsidRDefault="002C54EE" w:rsidP="00A043FE">
      <w:pPr>
        <w:pStyle w:val="31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a"/>
          <w:rFonts w:ascii="Times New Roman" w:hAnsi="Times New Roman"/>
          <w:b w:val="0"/>
        </w:rPr>
      </w:pPr>
      <w:r w:rsidRPr="00A043FE">
        <w:rPr>
          <w:rFonts w:ascii="Times New Roman" w:hAnsi="Times New Roman"/>
        </w:rPr>
        <w:t xml:space="preserve">Код темы лекции по унифицированной программе: </w:t>
      </w:r>
      <w:r w:rsidR="0071309F">
        <w:rPr>
          <w:rFonts w:ascii="Times New Roman" w:hAnsi="Times New Roman"/>
        </w:rPr>
        <w:t>12</w:t>
      </w:r>
      <w:r w:rsidR="005C0D2E">
        <w:rPr>
          <w:rFonts w:ascii="Times New Roman" w:hAnsi="Times New Roman"/>
        </w:rPr>
        <w:t>.7</w:t>
      </w:r>
      <w:r w:rsidR="00FB5F6D">
        <w:rPr>
          <w:rFonts w:ascii="Times New Roman" w:hAnsi="Times New Roman"/>
        </w:rPr>
        <w:t>.</w:t>
      </w:r>
    </w:p>
    <w:p w:rsidR="002C54EE" w:rsidRPr="00A043FE" w:rsidRDefault="002C54EE" w:rsidP="00A043FE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>Наименование цикла: Про</w:t>
      </w:r>
      <w:r w:rsidRPr="00A043FE">
        <w:rPr>
          <w:sz w:val="24"/>
        </w:rPr>
        <w:softHyphen/>
        <w:t>фес</w:t>
      </w:r>
      <w:r w:rsidRPr="00A043FE">
        <w:rPr>
          <w:sz w:val="24"/>
        </w:rPr>
        <w:softHyphen/>
        <w:t>сио</w:t>
      </w:r>
      <w:r w:rsidRPr="00A043FE">
        <w:rPr>
          <w:sz w:val="24"/>
        </w:rPr>
        <w:softHyphen/>
        <w:t>наль</w:t>
      </w:r>
      <w:r w:rsidRPr="00A043FE">
        <w:rPr>
          <w:sz w:val="24"/>
        </w:rPr>
        <w:softHyphen/>
        <w:t>ная пе</w:t>
      </w:r>
      <w:r w:rsidRPr="00A043FE">
        <w:rPr>
          <w:sz w:val="24"/>
        </w:rPr>
        <w:softHyphen/>
        <w:t>ре</w:t>
      </w:r>
      <w:r w:rsidRPr="00A043FE">
        <w:rPr>
          <w:sz w:val="24"/>
        </w:rPr>
        <w:softHyphen/>
        <w:t>под</w:t>
      </w:r>
      <w:r w:rsidRPr="00A043FE">
        <w:rPr>
          <w:sz w:val="24"/>
        </w:rPr>
        <w:softHyphen/>
        <w:t>го</w:t>
      </w:r>
      <w:r w:rsidRPr="00A043FE">
        <w:rPr>
          <w:sz w:val="24"/>
        </w:rPr>
        <w:softHyphen/>
        <w:t>тов</w:t>
      </w:r>
      <w:r w:rsidRPr="00A043FE">
        <w:rPr>
          <w:sz w:val="24"/>
        </w:rPr>
        <w:softHyphen/>
        <w:t>ка (ПП) врачей по специальности «Терапия».</w:t>
      </w:r>
    </w:p>
    <w:p w:rsidR="002C54EE" w:rsidRPr="00A043FE" w:rsidRDefault="002C54EE" w:rsidP="00A043FE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 xml:space="preserve">Контингент </w:t>
      </w:r>
      <w:proofErr w:type="gramStart"/>
      <w:r w:rsidRPr="00A043FE">
        <w:rPr>
          <w:sz w:val="24"/>
        </w:rPr>
        <w:t>обучающихся</w:t>
      </w:r>
      <w:proofErr w:type="gramEnd"/>
      <w:r w:rsidRPr="00A043FE">
        <w:rPr>
          <w:sz w:val="24"/>
        </w:rPr>
        <w:t xml:space="preserve">: </w:t>
      </w:r>
      <w:r w:rsidRPr="00A043FE">
        <w:rPr>
          <w:color w:val="000000" w:themeColor="text1"/>
          <w:sz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2C54EE" w:rsidRPr="00A043FE" w:rsidRDefault="002C54EE" w:rsidP="00A043F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43FE">
        <w:rPr>
          <w:rFonts w:ascii="Times New Roman" w:hAnsi="Times New Roman"/>
          <w:sz w:val="24"/>
          <w:szCs w:val="24"/>
        </w:rPr>
        <w:t>Продолжите</w:t>
      </w:r>
      <w:r w:rsidR="008E4786">
        <w:rPr>
          <w:rFonts w:ascii="Times New Roman" w:hAnsi="Times New Roman"/>
          <w:sz w:val="24"/>
          <w:szCs w:val="24"/>
        </w:rPr>
        <w:t>льность практического занятия: 2</w:t>
      </w:r>
      <w:r w:rsidRPr="00A043FE">
        <w:rPr>
          <w:rFonts w:ascii="Times New Roman" w:hAnsi="Times New Roman"/>
          <w:sz w:val="24"/>
          <w:szCs w:val="24"/>
        </w:rPr>
        <w:t xml:space="preserve"> часа.</w:t>
      </w:r>
    </w:p>
    <w:p w:rsidR="008E4786" w:rsidRDefault="002C54EE" w:rsidP="008E4786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43FE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A043FE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A043FE">
        <w:rPr>
          <w:rFonts w:ascii="Times New Roman" w:hAnsi="Times New Roman"/>
          <w:sz w:val="24"/>
          <w:szCs w:val="24"/>
        </w:rPr>
        <w:t>.</w:t>
      </w:r>
    </w:p>
    <w:p w:rsidR="008E4786" w:rsidRPr="008E4786" w:rsidRDefault="002C54EE" w:rsidP="008E4786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4786">
        <w:rPr>
          <w:rFonts w:ascii="Times New Roman" w:hAnsi="Times New Roman"/>
          <w:sz w:val="24"/>
          <w:szCs w:val="24"/>
        </w:rPr>
        <w:t xml:space="preserve">Цель: ознакомить </w:t>
      </w:r>
      <w:proofErr w:type="gramStart"/>
      <w:r w:rsidRPr="008E4786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8E4786">
        <w:rPr>
          <w:rFonts w:ascii="Times New Roman" w:hAnsi="Times New Roman"/>
          <w:sz w:val="24"/>
          <w:szCs w:val="24"/>
        </w:rPr>
        <w:t xml:space="preserve"> с </w:t>
      </w:r>
      <w:r w:rsidR="00231632" w:rsidRPr="008E4786">
        <w:rPr>
          <w:rFonts w:ascii="Times New Roman" w:hAnsi="Times New Roman"/>
          <w:sz w:val="24"/>
          <w:szCs w:val="24"/>
        </w:rPr>
        <w:t xml:space="preserve">современными данными </w:t>
      </w:r>
      <w:r w:rsidR="008E4786" w:rsidRPr="008E4786">
        <w:rPr>
          <w:rFonts w:ascii="Times New Roman" w:hAnsi="Times New Roman"/>
          <w:sz w:val="24"/>
          <w:szCs w:val="24"/>
        </w:rPr>
        <w:t xml:space="preserve">по </w:t>
      </w:r>
      <w:r w:rsidR="008E4786" w:rsidRPr="008E4786">
        <w:rPr>
          <w:rFonts w:ascii="Times New Roman" w:hAnsi="Times New Roman"/>
          <w:bCs/>
          <w:color w:val="000000"/>
          <w:spacing w:val="-1"/>
          <w:sz w:val="24"/>
          <w:szCs w:val="24"/>
        </w:rPr>
        <w:t>интенсивной терапии и реанимации в клинике внутренних болезней.</w:t>
      </w:r>
    </w:p>
    <w:p w:rsidR="002C54EE" w:rsidRPr="008E4786" w:rsidRDefault="002C54EE" w:rsidP="00231632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4786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5C0D2E" w:rsidRPr="00FF133C" w:rsidRDefault="005C0D2E" w:rsidP="005C0D2E">
      <w:pPr>
        <w:pStyle w:val="a8"/>
        <w:spacing w:after="0" w:line="240" w:lineRule="auto"/>
        <w:jc w:val="both"/>
        <w:rPr>
          <w:rFonts w:ascii="Times New Roman" w:hAnsi="Times New Roman"/>
          <w:spacing w:val="-6"/>
          <w:sz w:val="24"/>
          <w:szCs w:val="24"/>
        </w:rPr>
      </w:pPr>
      <w:r w:rsidRPr="00FF133C">
        <w:rPr>
          <w:rFonts w:ascii="Times New Roman" w:hAnsi="Times New Roman"/>
          <w:sz w:val="24"/>
          <w:szCs w:val="24"/>
        </w:rPr>
        <w:t xml:space="preserve">Интенсивная терапия и реанимация в гематологии. Этиология, патогенез, клиника, лабораторная диагностика,  интенсивная терапия и реанимация. </w:t>
      </w:r>
    </w:p>
    <w:p w:rsidR="00F50159" w:rsidRPr="00A11C3F" w:rsidRDefault="00F50159" w:rsidP="00F50159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A11C3F">
        <w:rPr>
          <w:rFonts w:ascii="Times New Roman" w:hAnsi="Times New Roman"/>
          <w:spacing w:val="-6"/>
          <w:sz w:val="24"/>
          <w:szCs w:val="24"/>
        </w:rPr>
        <w:t xml:space="preserve">План </w:t>
      </w:r>
      <w:r>
        <w:rPr>
          <w:rFonts w:ascii="Times New Roman" w:hAnsi="Times New Roman"/>
          <w:spacing w:val="-6"/>
          <w:sz w:val="24"/>
          <w:szCs w:val="24"/>
        </w:rPr>
        <w:t>практического занятия</w:t>
      </w:r>
      <w:r w:rsidRPr="00A11C3F">
        <w:rPr>
          <w:rFonts w:ascii="Times New Roman" w:hAnsi="Times New Roman"/>
          <w:spacing w:val="-6"/>
          <w:sz w:val="24"/>
          <w:szCs w:val="24"/>
        </w:rPr>
        <w:t xml:space="preserve">:  </w:t>
      </w:r>
      <w:r w:rsidRPr="00A11C3F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</w:p>
    <w:p w:rsidR="005C0D2E" w:rsidRPr="00FF133C" w:rsidRDefault="005C0D2E" w:rsidP="005C0D2E">
      <w:pPr>
        <w:pStyle w:val="a8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pacing w:val="-6"/>
          <w:sz w:val="24"/>
          <w:szCs w:val="24"/>
        </w:rPr>
      </w:pPr>
      <w:r w:rsidRPr="00FF133C">
        <w:rPr>
          <w:rFonts w:ascii="Times New Roman" w:hAnsi="Times New Roman"/>
          <w:sz w:val="24"/>
          <w:szCs w:val="24"/>
        </w:rPr>
        <w:t xml:space="preserve">Интенсивная терапия и реанимация в гематологии. Этиология, патогенез, клиника, лабораторная диагностика,  интенсивная терапия и реанимация. </w:t>
      </w:r>
    </w:p>
    <w:p w:rsidR="002C54EE" w:rsidRPr="002C54EE" w:rsidRDefault="002C54EE" w:rsidP="005C0D2E">
      <w:pPr>
        <w:pStyle w:val="31"/>
        <w:numPr>
          <w:ilvl w:val="0"/>
          <w:numId w:val="18"/>
        </w:numPr>
        <w:spacing w:after="0"/>
        <w:jc w:val="both"/>
        <w:rPr>
          <w:rFonts w:ascii="Times New Roman" w:hAnsi="Times New Roman"/>
        </w:rPr>
      </w:pPr>
      <w:r w:rsidRPr="002C54EE">
        <w:rPr>
          <w:rFonts w:ascii="Times New Roman" w:hAnsi="Times New Roman"/>
        </w:rPr>
        <w:t xml:space="preserve">Иллюстративный материал: и оснащение: таблицы, плакаты, слайды для аппарата </w:t>
      </w:r>
      <w:proofErr w:type="spellStart"/>
      <w:r w:rsidRPr="002C54EE">
        <w:rPr>
          <w:rFonts w:ascii="Times New Roman" w:hAnsi="Times New Roman"/>
        </w:rPr>
        <w:t>оверхед</w:t>
      </w:r>
      <w:proofErr w:type="spellEnd"/>
      <w:r w:rsidRPr="002C54EE">
        <w:rPr>
          <w:rFonts w:ascii="Times New Roman" w:hAnsi="Times New Roman"/>
        </w:rPr>
        <w:t xml:space="preserve">, </w:t>
      </w:r>
      <w:proofErr w:type="spellStart"/>
      <w:r w:rsidRPr="002C54EE">
        <w:rPr>
          <w:rFonts w:ascii="Times New Roman" w:hAnsi="Times New Roman"/>
        </w:rPr>
        <w:t>мультимедийные</w:t>
      </w:r>
      <w:proofErr w:type="spellEnd"/>
      <w:r w:rsidRPr="002C54EE">
        <w:rPr>
          <w:rFonts w:ascii="Times New Roman" w:hAnsi="Times New Roman"/>
        </w:rPr>
        <w:t xml:space="preserve"> материалы </w:t>
      </w:r>
      <w:proofErr w:type="spellStart"/>
      <w:r w:rsidRPr="002C54EE">
        <w:rPr>
          <w:rFonts w:ascii="Times New Roman" w:hAnsi="Times New Roman"/>
        </w:rPr>
        <w:t>видеодвойка</w:t>
      </w:r>
      <w:proofErr w:type="spellEnd"/>
      <w:r w:rsidRPr="002C54EE">
        <w:rPr>
          <w:rFonts w:ascii="Times New Roman" w:hAnsi="Times New Roman"/>
        </w:rPr>
        <w:t>, ноутбук, интерактивная доска.</w:t>
      </w:r>
    </w:p>
    <w:p w:rsidR="002C54EE" w:rsidRPr="002C54EE" w:rsidRDefault="002C54EE" w:rsidP="00886C57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Литература по теме практического занятия:</w:t>
      </w:r>
    </w:p>
    <w:p w:rsidR="00FB5F6D" w:rsidRPr="00F077F7" w:rsidRDefault="00FB5F6D" w:rsidP="00FB5F6D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F077F7">
        <w:rPr>
          <w:rFonts w:ascii="Times New Roman" w:hAnsi="Times New Roman"/>
          <w:sz w:val="24"/>
          <w:szCs w:val="24"/>
        </w:rPr>
        <w:t>Основная:</w:t>
      </w:r>
      <w:r w:rsidRPr="00F077F7">
        <w:rPr>
          <w:rFonts w:ascii="Times New Roman" w:hAnsi="Times New Roman"/>
          <w:bCs/>
          <w:sz w:val="24"/>
          <w:szCs w:val="24"/>
        </w:rPr>
        <w:t xml:space="preserve"> </w:t>
      </w:r>
    </w:p>
    <w:p w:rsidR="0071309F" w:rsidRPr="00512B37" w:rsidRDefault="0071309F" w:rsidP="0071309F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  <w:r w:rsidRPr="00512B37">
        <w:rPr>
          <w:rFonts w:ascii="Times New Roman" w:hAnsi="Times New Roman"/>
          <w:color w:val="000000"/>
          <w:sz w:val="24"/>
          <w:szCs w:val="24"/>
        </w:rPr>
        <w:t>Краткое руководство по неотложной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и: руководство/ В. В.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Руксин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СПб.: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ИнформМед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2009. - 415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>.</w:t>
      </w:r>
    </w:p>
    <w:p w:rsidR="0071309F" w:rsidRPr="00512B37" w:rsidRDefault="0071309F" w:rsidP="0071309F">
      <w:pPr>
        <w:widowControl w:val="0"/>
        <w:numPr>
          <w:ilvl w:val="0"/>
          <w:numId w:val="26"/>
        </w:numPr>
        <w:tabs>
          <w:tab w:val="num" w:pos="928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Неотложная помощь в</w:t>
      </w:r>
      <w:r w:rsidRPr="00512B37">
        <w:rPr>
          <w:rFonts w:ascii="Times New Roman" w:hAnsi="Times New Roman"/>
          <w:color w:val="000000"/>
          <w:sz w:val="24"/>
          <w:szCs w:val="24"/>
        </w:rPr>
        <w:t> терапии и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и: учебное пособие для системы послевузовского проф. образования/ под ред. Ю. И.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Гринштейна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2008. - 213 с.</w:t>
      </w:r>
    </w:p>
    <w:p w:rsidR="0071309F" w:rsidRPr="00512B37" w:rsidRDefault="0071309F" w:rsidP="0071309F">
      <w:pPr>
        <w:pStyle w:val="a8"/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Неотложные состояния в</w:t>
      </w:r>
      <w:r w:rsidRPr="00512B37">
        <w:rPr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и: справочное издание/ под ред.: С.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Майерсона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Р.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Чаудари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Э.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Митчела</w:t>
      </w:r>
      <w:proofErr w:type="spellEnd"/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пер. с англ. : Е.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Лабунской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Т. Е.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Толстихиной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В.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Горбоносова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; под ред. Г. Е.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Гендлина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М.: БИНОМ. Лаборатория знаний, 2010. - 332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>.</w:t>
      </w:r>
    </w:p>
    <w:p w:rsidR="0071309F" w:rsidRPr="00512B37" w:rsidRDefault="0071309F" w:rsidP="0071309F">
      <w:pPr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Style w:val="apple-style-span"/>
          <w:rFonts w:ascii="Times New Roman" w:hAnsi="Times New Roman"/>
          <w:bCs/>
          <w:color w:val="000000"/>
          <w:sz w:val="24"/>
          <w:szCs w:val="24"/>
        </w:rPr>
      </w:pP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Неотложная</w:t>
      </w:r>
      <w:r w:rsidRPr="00512B3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пульмонологи</w:t>
      </w: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я: руководство/ Э. К. Зильбер. - М.: </w:t>
      </w:r>
      <w:proofErr w:type="spellStart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512B3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. - 259 с.</w:t>
      </w:r>
    </w:p>
    <w:p w:rsidR="0071309F" w:rsidRPr="00512B37" w:rsidRDefault="0071309F" w:rsidP="0071309F">
      <w:pPr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512B37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я: справочное издание/ А. Н. Окороков. - М.: Медицинская литература, 2011. - 184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>. </w:t>
      </w:r>
    </w:p>
    <w:p w:rsidR="0071309F" w:rsidRPr="00512B37" w:rsidRDefault="0071309F" w:rsidP="0071309F">
      <w:pPr>
        <w:widowControl w:val="0"/>
        <w:numPr>
          <w:ilvl w:val="0"/>
          <w:numId w:val="26"/>
        </w:numPr>
        <w:tabs>
          <w:tab w:val="num" w:pos="928"/>
        </w:tabs>
        <w:autoSpaceDE w:val="0"/>
        <w:autoSpaceDN w:val="0"/>
        <w:adjustRightInd w:val="0"/>
        <w:spacing w:after="0" w:line="240" w:lineRule="auto"/>
        <w:ind w:left="1134"/>
        <w:jc w:val="both"/>
        <w:outlineLvl w:val="0"/>
        <w:rPr>
          <w:rFonts w:ascii="Times New Roman" w:hAnsi="Times New Roman"/>
          <w:sz w:val="24"/>
          <w:szCs w:val="24"/>
        </w:rPr>
      </w:pPr>
      <w:r w:rsidRPr="00512B37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2010. - 126 с. </w:t>
      </w:r>
    </w:p>
    <w:p w:rsidR="0071309F" w:rsidRPr="00512B37" w:rsidRDefault="0071309F" w:rsidP="0071309F">
      <w:pPr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512B37">
        <w:rPr>
          <w:rFonts w:ascii="Times New Roman" w:hAnsi="Times New Roman"/>
          <w:color w:val="000000"/>
          <w:sz w:val="24"/>
          <w:szCs w:val="24"/>
        </w:rPr>
        <w:t>я: учебное пособие, [рек.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 xml:space="preserve">УМО для системы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образования врачей]/ А. М.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И. А. Трошина, Е. В. Бирюкова.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2008. - 126 с. </w:t>
      </w:r>
    </w:p>
    <w:p w:rsidR="0071309F" w:rsidRPr="00512B37" w:rsidRDefault="0071309F" w:rsidP="0071309F">
      <w:pPr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Эндокринология. </w:t>
      </w:r>
      <w:proofErr w:type="gramStart"/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Национальное руководство</w:t>
      </w:r>
      <w:r w:rsidRPr="00512B37">
        <w:rPr>
          <w:rFonts w:ascii="Times New Roman" w:hAnsi="Times New Roman"/>
          <w:color w:val="000000"/>
          <w:sz w:val="24"/>
          <w:szCs w:val="24"/>
        </w:rPr>
        <w:t>: учебное пособие [для системы послевузовского проф. образования врачей, рек.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 xml:space="preserve">УМО]/ Российская </w:t>
      </w:r>
      <w:r w:rsidRPr="00512B37">
        <w:rPr>
          <w:rFonts w:ascii="Times New Roman" w:hAnsi="Times New Roman"/>
          <w:color w:val="000000"/>
          <w:sz w:val="24"/>
          <w:szCs w:val="24"/>
        </w:rPr>
        <w:lastRenderedPageBreak/>
        <w:t>Ассоциация эндокринологов, Ассоциация медицинских обществ по качеству; под ред.: И. И. Дедова, Г. А. Мельниченко.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2008. - 1064 с.</w:t>
      </w:r>
    </w:p>
    <w:p w:rsidR="0071309F" w:rsidRPr="00512B37" w:rsidRDefault="0071309F" w:rsidP="0071309F">
      <w:pPr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512B37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 </w:t>
      </w:r>
    </w:p>
    <w:p w:rsidR="0071309F" w:rsidRPr="00512B37" w:rsidRDefault="0071309F" w:rsidP="0071309F">
      <w:pPr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: учебное пособи</w:t>
      </w:r>
      <w:r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е/ Н. Бун, Н. Колледж, Б. </w:t>
      </w:r>
      <w:proofErr w:type="spellStart"/>
      <w:r>
        <w:rPr>
          <w:rStyle w:val="apple-style-span"/>
          <w:rFonts w:ascii="Times New Roman" w:hAnsi="Times New Roman"/>
          <w:color w:val="000000"/>
          <w:sz w:val="24"/>
          <w:szCs w:val="24"/>
        </w:rPr>
        <w:t>Уокер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; пер. с англ. под ред. Г. А. Мельниченко. - М.: РИД ЭЛСИВЕР,</w:t>
      </w:r>
      <w:r w:rsidRPr="00512B3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- 176 </w:t>
      </w:r>
      <w:proofErr w:type="gramStart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</w:p>
    <w:p w:rsidR="0071309F" w:rsidRPr="00AA7E1B" w:rsidRDefault="0071309F" w:rsidP="0071309F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FB5F6D" w:rsidRPr="00AA7E1B" w:rsidRDefault="00FB5F6D" w:rsidP="00FB5F6D">
      <w:pPr>
        <w:ind w:left="720"/>
        <w:jc w:val="both"/>
        <w:rPr>
          <w:rFonts w:ascii="Times New Roman" w:hAnsi="Times New Roman"/>
          <w:sz w:val="24"/>
          <w:szCs w:val="24"/>
        </w:rPr>
      </w:pPr>
    </w:p>
    <w:p w:rsidR="00231632" w:rsidRPr="00AA7E1B" w:rsidRDefault="00231632" w:rsidP="00231632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51B43" w:rsidRPr="002C54EE" w:rsidRDefault="00351B43" w:rsidP="002C54E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 </w:t>
      </w:r>
    </w:p>
    <w:sectPr w:rsidR="00351B43" w:rsidRPr="002C54E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5356188"/>
    <w:multiLevelType w:val="hybridMultilevel"/>
    <w:tmpl w:val="E5CC4F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2C2BE2"/>
    <w:multiLevelType w:val="hybridMultilevel"/>
    <w:tmpl w:val="6E504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>
    <w:nsid w:val="0D954B08"/>
    <w:multiLevelType w:val="hybridMultilevel"/>
    <w:tmpl w:val="710C6D34"/>
    <w:lvl w:ilvl="0" w:tplc="872878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>
    <w:nsid w:val="186F1783"/>
    <w:multiLevelType w:val="hybridMultilevel"/>
    <w:tmpl w:val="8578CB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2DB249E0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E0B07A5"/>
    <w:multiLevelType w:val="hybridMultilevel"/>
    <w:tmpl w:val="7EA270C8"/>
    <w:lvl w:ilvl="0" w:tplc="B8C610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11939E0"/>
    <w:multiLevelType w:val="hybridMultilevel"/>
    <w:tmpl w:val="2416EA78"/>
    <w:lvl w:ilvl="0" w:tplc="AE98746E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>
    <w:nsid w:val="312F1172"/>
    <w:multiLevelType w:val="hybridMultilevel"/>
    <w:tmpl w:val="E8080A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07034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416638AE"/>
    <w:multiLevelType w:val="hybridMultilevel"/>
    <w:tmpl w:val="653642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47212FC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5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5B204DB"/>
    <w:multiLevelType w:val="hybridMultilevel"/>
    <w:tmpl w:val="0804DF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98E2285"/>
    <w:multiLevelType w:val="hybridMultilevel"/>
    <w:tmpl w:val="014655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DBD7F91"/>
    <w:multiLevelType w:val="hybridMultilevel"/>
    <w:tmpl w:val="8884B7B0"/>
    <w:lvl w:ilvl="0" w:tplc="780E24BC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5184767C"/>
    <w:multiLevelType w:val="singleLevel"/>
    <w:tmpl w:val="6F184F52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8"/>
      </w:rPr>
    </w:lvl>
  </w:abstractNum>
  <w:abstractNum w:abstractNumId="22">
    <w:nsid w:val="54865075"/>
    <w:multiLevelType w:val="hybridMultilevel"/>
    <w:tmpl w:val="B8005F08"/>
    <w:lvl w:ilvl="0" w:tplc="C8B683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A14051A"/>
    <w:multiLevelType w:val="hybridMultilevel"/>
    <w:tmpl w:val="1722C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872DEF"/>
    <w:multiLevelType w:val="hybridMultilevel"/>
    <w:tmpl w:val="3C2A6D8C"/>
    <w:lvl w:ilvl="0" w:tplc="724A05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D7111A4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16D6CB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64DD449A"/>
    <w:multiLevelType w:val="hybridMultilevel"/>
    <w:tmpl w:val="F1085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90A75DF"/>
    <w:multiLevelType w:val="hybridMultilevel"/>
    <w:tmpl w:val="8962096A"/>
    <w:lvl w:ilvl="0" w:tplc="23B066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6BD64DB2"/>
    <w:multiLevelType w:val="hybridMultilevel"/>
    <w:tmpl w:val="BB1244E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6D761F16"/>
    <w:multiLevelType w:val="hybridMultilevel"/>
    <w:tmpl w:val="938845D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C67514E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29"/>
  </w:num>
  <w:num w:numId="2">
    <w:abstractNumId w:val="15"/>
  </w:num>
  <w:num w:numId="3">
    <w:abstractNumId w:val="3"/>
  </w:num>
  <w:num w:numId="4">
    <w:abstractNumId w:val="16"/>
  </w:num>
  <w:num w:numId="5">
    <w:abstractNumId w:val="12"/>
  </w:num>
  <w:num w:numId="6">
    <w:abstractNumId w:val="21"/>
  </w:num>
  <w:num w:numId="7">
    <w:abstractNumId w:val="26"/>
  </w:num>
  <w:num w:numId="8">
    <w:abstractNumId w:val="33"/>
  </w:num>
  <w:num w:numId="9">
    <w:abstractNumId w:val="20"/>
  </w:num>
  <w:num w:numId="10">
    <w:abstractNumId w:val="27"/>
  </w:num>
  <w:num w:numId="11">
    <w:abstractNumId w:val="14"/>
  </w:num>
  <w:num w:numId="12">
    <w:abstractNumId w:val="4"/>
  </w:num>
  <w:num w:numId="13">
    <w:abstractNumId w:val="18"/>
  </w:num>
  <w:num w:numId="14">
    <w:abstractNumId w:val="0"/>
  </w:num>
  <w:num w:numId="15">
    <w:abstractNumId w:val="31"/>
  </w:num>
  <w:num w:numId="16">
    <w:abstractNumId w:val="8"/>
  </w:num>
  <w:num w:numId="17">
    <w:abstractNumId w:val="25"/>
  </w:num>
  <w:num w:numId="18">
    <w:abstractNumId w:val="23"/>
  </w:num>
  <w:num w:numId="19">
    <w:abstractNumId w:val="1"/>
  </w:num>
  <w:num w:numId="20">
    <w:abstractNumId w:val="13"/>
  </w:num>
  <w:num w:numId="21">
    <w:abstractNumId w:val="30"/>
  </w:num>
  <w:num w:numId="22">
    <w:abstractNumId w:val="6"/>
  </w:num>
  <w:num w:numId="23">
    <w:abstractNumId w:val="7"/>
  </w:num>
  <w:num w:numId="24">
    <w:abstractNumId w:val="19"/>
  </w:num>
  <w:num w:numId="25">
    <w:abstractNumId w:val="22"/>
  </w:num>
  <w:num w:numId="26">
    <w:abstractNumId w:val="2"/>
  </w:num>
  <w:num w:numId="27">
    <w:abstractNumId w:val="9"/>
  </w:num>
  <w:num w:numId="28">
    <w:abstractNumId w:val="11"/>
  </w:num>
  <w:num w:numId="29">
    <w:abstractNumId w:val="17"/>
  </w:num>
  <w:num w:numId="30">
    <w:abstractNumId w:val="32"/>
  </w:num>
  <w:num w:numId="31">
    <w:abstractNumId w:val="5"/>
  </w:num>
  <w:num w:numId="32">
    <w:abstractNumId w:val="28"/>
  </w:num>
  <w:num w:numId="33">
    <w:abstractNumId w:val="10"/>
  </w:num>
  <w:num w:numId="34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62BAF"/>
    <w:rsid w:val="000A094A"/>
    <w:rsid w:val="000C35A8"/>
    <w:rsid w:val="00102B2A"/>
    <w:rsid w:val="00150C21"/>
    <w:rsid w:val="00161E44"/>
    <w:rsid w:val="00164D2A"/>
    <w:rsid w:val="00190C78"/>
    <w:rsid w:val="001C3ACE"/>
    <w:rsid w:val="002234FE"/>
    <w:rsid w:val="00231632"/>
    <w:rsid w:val="0024443C"/>
    <w:rsid w:val="00273486"/>
    <w:rsid w:val="002C54EE"/>
    <w:rsid w:val="002F1564"/>
    <w:rsid w:val="00351B43"/>
    <w:rsid w:val="003834C7"/>
    <w:rsid w:val="0039637A"/>
    <w:rsid w:val="003C5B66"/>
    <w:rsid w:val="003D3998"/>
    <w:rsid w:val="003D534E"/>
    <w:rsid w:val="003E12D6"/>
    <w:rsid w:val="004037D8"/>
    <w:rsid w:val="00521790"/>
    <w:rsid w:val="0056339B"/>
    <w:rsid w:val="00563BF9"/>
    <w:rsid w:val="00574E72"/>
    <w:rsid w:val="005B3534"/>
    <w:rsid w:val="005C0D2E"/>
    <w:rsid w:val="005D4B82"/>
    <w:rsid w:val="00674ABC"/>
    <w:rsid w:val="00682237"/>
    <w:rsid w:val="006866BD"/>
    <w:rsid w:val="006C3E0E"/>
    <w:rsid w:val="0071309F"/>
    <w:rsid w:val="007849D5"/>
    <w:rsid w:val="007A2F10"/>
    <w:rsid w:val="007F5DC0"/>
    <w:rsid w:val="00812B77"/>
    <w:rsid w:val="00815FB4"/>
    <w:rsid w:val="008345C7"/>
    <w:rsid w:val="008624FA"/>
    <w:rsid w:val="00881E60"/>
    <w:rsid w:val="00886C57"/>
    <w:rsid w:val="008B785C"/>
    <w:rsid w:val="008E4786"/>
    <w:rsid w:val="009B1CA9"/>
    <w:rsid w:val="009E374A"/>
    <w:rsid w:val="00A043FE"/>
    <w:rsid w:val="00AC72C7"/>
    <w:rsid w:val="00AD297D"/>
    <w:rsid w:val="00AF7DF8"/>
    <w:rsid w:val="00B56A4A"/>
    <w:rsid w:val="00B7015C"/>
    <w:rsid w:val="00C1568A"/>
    <w:rsid w:val="00C66EC7"/>
    <w:rsid w:val="00CD4B95"/>
    <w:rsid w:val="00CE2E03"/>
    <w:rsid w:val="00CF7EB2"/>
    <w:rsid w:val="00D97420"/>
    <w:rsid w:val="00DA7CD6"/>
    <w:rsid w:val="00DC79A6"/>
    <w:rsid w:val="00DD339B"/>
    <w:rsid w:val="00DF77B5"/>
    <w:rsid w:val="00E13575"/>
    <w:rsid w:val="00E1539C"/>
    <w:rsid w:val="00E61F55"/>
    <w:rsid w:val="00EF713D"/>
    <w:rsid w:val="00F17D50"/>
    <w:rsid w:val="00F50159"/>
    <w:rsid w:val="00F63FFF"/>
    <w:rsid w:val="00F6524D"/>
    <w:rsid w:val="00FB5F6D"/>
    <w:rsid w:val="00FD780C"/>
    <w:rsid w:val="00FD7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paragraph" w:customStyle="1" w:styleId="41">
    <w:name w:val="Стиль4"/>
    <w:basedOn w:val="a"/>
    <w:uiPriority w:val="99"/>
    <w:rsid w:val="00812B77"/>
    <w:pPr>
      <w:spacing w:after="0" w:line="240" w:lineRule="auto"/>
    </w:pPr>
    <w:rPr>
      <w:rFonts w:ascii="Times New Roman" w:hAnsi="Times New Roman"/>
      <w:b/>
      <w:sz w:val="24"/>
      <w:szCs w:val="24"/>
    </w:rPr>
  </w:style>
  <w:style w:type="paragraph" w:customStyle="1" w:styleId="31">
    <w:name w:val="Стиль3"/>
    <w:basedOn w:val="a"/>
    <w:uiPriority w:val="99"/>
    <w:rsid w:val="00C1568A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C1568A"/>
    <w:rPr>
      <w:rFonts w:cs="Times New Roman"/>
    </w:rPr>
  </w:style>
  <w:style w:type="character" w:customStyle="1" w:styleId="apple-converted-space">
    <w:name w:val="apple-converted-space"/>
    <w:basedOn w:val="a0"/>
    <w:rsid w:val="00DF77B5"/>
    <w:rPr>
      <w:rFonts w:cs="Times New Roman"/>
    </w:rPr>
  </w:style>
  <w:style w:type="paragraph" w:styleId="a9">
    <w:name w:val="No Spacing"/>
    <w:uiPriority w:val="1"/>
    <w:qFormat/>
    <w:rsid w:val="002C54EE"/>
    <w:rPr>
      <w:sz w:val="22"/>
      <w:szCs w:val="22"/>
      <w:lang w:eastAsia="en-US"/>
    </w:rPr>
  </w:style>
  <w:style w:type="character" w:customStyle="1" w:styleId="aa">
    <w:name w:val="Текст выделеный"/>
    <w:basedOn w:val="a0"/>
    <w:rsid w:val="002C54EE"/>
    <w:rPr>
      <w:b/>
    </w:rPr>
  </w:style>
  <w:style w:type="paragraph" w:customStyle="1" w:styleId="Default">
    <w:name w:val="Default"/>
    <w:rsid w:val="002C54E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49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464</Words>
  <Characters>2646</Characters>
  <Application>Microsoft Office Word</Application>
  <DocSecurity>0</DocSecurity>
  <Lines>22</Lines>
  <Paragraphs>6</Paragraphs>
  <ScaleCrop>false</ScaleCrop>
  <Company>SPecialiST RePack</Company>
  <LinksUpToDate>false</LinksUpToDate>
  <CharactersWithSpaces>3104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17</cp:revision>
  <dcterms:created xsi:type="dcterms:W3CDTF">2018-02-06T12:19:00Z</dcterms:created>
  <dcterms:modified xsi:type="dcterms:W3CDTF">2018-11-23T09:10:00Z</dcterms:modified>
</cp:coreProperties>
</file>